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40B7" w14:textId="1A946957" w:rsidR="00576802" w:rsidRDefault="00F61DD7" w:rsidP="00576802">
      <w:pPr>
        <w:pStyle w:val="NormalWeb"/>
      </w:pPr>
      <w:r>
        <w:rPr>
          <w:rFonts w:ascii="Pterra" w:hAnsi="Pterra"/>
          <w:color w:val="447272"/>
          <w:sz w:val="28"/>
          <w:szCs w:val="28"/>
        </w:rPr>
        <w:t>RING OF (</w:t>
      </w:r>
      <w:r w:rsidR="00C0635E">
        <w:rPr>
          <w:rFonts w:ascii="Pterra" w:hAnsi="Pterra"/>
          <w:color w:val="447272"/>
          <w:sz w:val="28"/>
          <w:szCs w:val="28"/>
        </w:rPr>
        <w:t>EPIC</w:t>
      </w:r>
      <w:r>
        <w:rPr>
          <w:rFonts w:ascii="Pterra" w:hAnsi="Pterra"/>
          <w:color w:val="447272"/>
          <w:sz w:val="28"/>
          <w:szCs w:val="28"/>
        </w:rPr>
        <w:t xml:space="preserve">) </w:t>
      </w:r>
      <w:r w:rsidR="00C0635E">
        <w:rPr>
          <w:rFonts w:ascii="Pterra" w:hAnsi="Pterra"/>
          <w:color w:val="447272"/>
          <w:sz w:val="28"/>
          <w:szCs w:val="28"/>
        </w:rPr>
        <w:t>DIMENSIONAL FREEDOM</w:t>
      </w:r>
    </w:p>
    <w:p w14:paraId="0240E616" w14:textId="2B3597FD" w:rsidR="00576802" w:rsidRDefault="00576802" w:rsidP="00576802">
      <w:pPr>
        <w:rPr>
          <w:sz w:val="18"/>
          <w:szCs w:val="18"/>
        </w:rPr>
      </w:pPr>
      <w:r w:rsidRPr="00576802">
        <w:rPr>
          <w:b/>
          <w:bCs/>
          <w:sz w:val="18"/>
          <w:szCs w:val="18"/>
        </w:rPr>
        <w:t>Price (</w:t>
      </w:r>
      <w:r w:rsidR="00DA0F6F">
        <w:rPr>
          <w:b/>
          <w:bCs/>
          <w:sz w:val="18"/>
          <w:szCs w:val="18"/>
        </w:rPr>
        <w:t>Market</w:t>
      </w:r>
      <w:r w:rsidRPr="00576802">
        <w:rPr>
          <w:b/>
          <w:bCs/>
          <w:sz w:val="18"/>
          <w:szCs w:val="18"/>
        </w:rPr>
        <w:t>):</w:t>
      </w:r>
      <w:r w:rsidRPr="00576802">
        <w:rPr>
          <w:sz w:val="18"/>
          <w:szCs w:val="18"/>
        </w:rPr>
        <w:t xml:space="preserve"> </w:t>
      </w:r>
      <w:r w:rsidR="00706C2A">
        <w:rPr>
          <w:sz w:val="18"/>
          <w:szCs w:val="18"/>
        </w:rPr>
        <w:t>480</w:t>
      </w:r>
      <w:r w:rsidRPr="00576802">
        <w:rPr>
          <w:sz w:val="18"/>
          <w:szCs w:val="18"/>
        </w:rPr>
        <w:t>,000 gp</w:t>
      </w:r>
      <w:r w:rsidR="00DF1649"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Body Slot:</w:t>
      </w:r>
      <w:r w:rsidRPr="00576802">
        <w:rPr>
          <w:sz w:val="18"/>
          <w:szCs w:val="18"/>
        </w:rPr>
        <w:t xml:space="preserve"> </w:t>
      </w:r>
      <w:r w:rsidR="00FF4B64">
        <w:rPr>
          <w:sz w:val="18"/>
          <w:szCs w:val="18"/>
        </w:rPr>
        <w:t>Ring</w:t>
      </w:r>
      <w:r w:rsidR="00DF1649"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Caster Level:</w:t>
      </w:r>
      <w:r w:rsidRPr="00576802">
        <w:rPr>
          <w:sz w:val="18"/>
          <w:szCs w:val="18"/>
        </w:rPr>
        <w:t xml:space="preserve"> </w:t>
      </w:r>
      <w:r w:rsidR="00FF4B64">
        <w:rPr>
          <w:sz w:val="18"/>
          <w:szCs w:val="18"/>
        </w:rPr>
        <w:t>21st</w:t>
      </w:r>
      <w:r w:rsidR="00DF1649"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 xml:space="preserve">Aura: </w:t>
      </w:r>
      <w:r w:rsidR="00FF4B64">
        <w:rPr>
          <w:b/>
          <w:bCs/>
          <w:sz w:val="18"/>
          <w:szCs w:val="18"/>
        </w:rPr>
        <w:t>Strong</w:t>
      </w:r>
      <w:r w:rsidRPr="00576802">
        <w:rPr>
          <w:b/>
          <w:bCs/>
          <w:sz w:val="18"/>
          <w:szCs w:val="18"/>
        </w:rPr>
        <w:t>;</w:t>
      </w:r>
      <w:r w:rsidRPr="00576802">
        <w:rPr>
          <w:sz w:val="18"/>
          <w:szCs w:val="18"/>
        </w:rPr>
        <w:t xml:space="preserve"> (DC </w:t>
      </w:r>
      <w:r w:rsidR="00DA0F6F">
        <w:rPr>
          <w:sz w:val="18"/>
          <w:szCs w:val="18"/>
        </w:rPr>
        <w:t>2</w:t>
      </w:r>
      <w:r w:rsidR="00FF4B64">
        <w:rPr>
          <w:sz w:val="18"/>
          <w:szCs w:val="18"/>
        </w:rPr>
        <w:t>3</w:t>
      </w:r>
      <w:r w:rsidRPr="00576802">
        <w:rPr>
          <w:sz w:val="18"/>
          <w:szCs w:val="18"/>
        </w:rPr>
        <w:t xml:space="preserve">) </w:t>
      </w:r>
      <w:r w:rsidR="0004760F">
        <w:rPr>
          <w:sz w:val="18"/>
          <w:szCs w:val="18"/>
        </w:rPr>
        <w:t>Abjuration</w:t>
      </w:r>
      <w:r w:rsidR="00DF1649"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Activation:</w:t>
      </w:r>
      <w:r>
        <w:rPr>
          <w:b/>
          <w:bCs/>
          <w:sz w:val="18"/>
          <w:szCs w:val="18"/>
        </w:rPr>
        <w:t xml:space="preserve"> </w:t>
      </w:r>
      <w:r w:rsidR="00FF4B64">
        <w:rPr>
          <w:sz w:val="18"/>
          <w:szCs w:val="18"/>
        </w:rPr>
        <w:t>continuous</w:t>
      </w:r>
      <w:r w:rsidR="00DF1649"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Weight:</w:t>
      </w:r>
      <w:r w:rsidRPr="00576802">
        <w:rPr>
          <w:sz w:val="18"/>
          <w:szCs w:val="18"/>
        </w:rPr>
        <w:t xml:space="preserve"> </w:t>
      </w:r>
      <w:r w:rsidR="00FF4B64">
        <w:rPr>
          <w:sz w:val="18"/>
          <w:szCs w:val="18"/>
        </w:rPr>
        <w:t>-</w:t>
      </w:r>
      <w:r w:rsidRPr="00576802">
        <w:rPr>
          <w:sz w:val="18"/>
          <w:szCs w:val="18"/>
        </w:rPr>
        <w:t xml:space="preserve"> lb</w:t>
      </w:r>
      <w:r>
        <w:rPr>
          <w:sz w:val="18"/>
          <w:szCs w:val="18"/>
        </w:rPr>
        <w:t>s</w:t>
      </w:r>
      <w:r w:rsidRPr="00576802">
        <w:rPr>
          <w:sz w:val="18"/>
          <w:szCs w:val="18"/>
        </w:rPr>
        <w:t>.</w:t>
      </w:r>
    </w:p>
    <w:p w14:paraId="09045F65" w14:textId="6F663E98" w:rsidR="0016625E" w:rsidRPr="00A00367" w:rsidRDefault="0016625E" w:rsidP="0016625E">
      <w:pPr>
        <w:rPr>
          <w:rFonts w:ascii="Arial" w:eastAsia="Times New Roman" w:hAnsi="Arial" w:cs="Arial"/>
          <w:color w:val="333333"/>
          <w:sz w:val="21"/>
          <w:szCs w:val="21"/>
        </w:rPr>
      </w:pPr>
    </w:p>
    <w:p w14:paraId="742DD670" w14:textId="4A95F981" w:rsidR="00576802" w:rsidRPr="0016625E" w:rsidRDefault="00C0635E" w:rsidP="0016625E">
      <w:pPr>
        <w:pStyle w:val="divider"/>
        <w:pBdr>
          <w:top w:val="single" w:sz="6" w:space="0" w:color="auto"/>
          <w:bottom w:val="single" w:sz="6" w:space="0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56D75" wp14:editId="5941C07E">
            <wp:simplePos x="0" y="0"/>
            <wp:positionH relativeFrom="column">
              <wp:posOffset>4563322</wp:posOffset>
            </wp:positionH>
            <wp:positionV relativeFrom="paragraph">
              <wp:posOffset>277071</wp:posOffset>
            </wp:positionV>
            <wp:extent cx="1337310" cy="1337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5E" w:rsidRPr="00FD1165">
        <w:rPr>
          <w:rFonts w:ascii="Arial" w:hAnsi="Arial" w:cs="Arial" w:hint="cs"/>
          <w:caps/>
          <w:color w:val="333333"/>
          <w:sz w:val="22"/>
          <w:szCs w:val="22"/>
        </w:rPr>
        <w:t>DESCRIPTION</w:t>
      </w:r>
    </w:p>
    <w:p w14:paraId="44A1B1F2" w14:textId="0F0381CA" w:rsidR="00706C2A" w:rsidRPr="00706C2A" w:rsidRDefault="00DF1649" w:rsidP="00706C2A">
      <w:pPr>
        <w:pStyle w:val="NormalWeb"/>
      </w:pPr>
      <w:r w:rsidRPr="00DF1649">
        <w:rPr>
          <w:i/>
          <w:iCs/>
          <w:sz w:val="18"/>
          <w:szCs w:val="18"/>
        </w:rPr>
        <w:t>“</w:t>
      </w:r>
      <w:r w:rsidR="00C0635E">
        <w:rPr>
          <w:i/>
          <w:iCs/>
          <w:sz w:val="18"/>
          <w:szCs w:val="18"/>
        </w:rPr>
        <w:t xml:space="preserve">Two rings mana-welded together, each created from </w:t>
      </w:r>
      <w:r w:rsidR="00C0635E">
        <w:rPr>
          <w:rFonts w:ascii="CelestiaAntiqua" w:hAnsi="CelestiaAntiqua"/>
          <w:i/>
          <w:iCs/>
          <w:sz w:val="18"/>
          <w:szCs w:val="18"/>
        </w:rPr>
        <w:t>t</w:t>
      </w:r>
      <w:r w:rsidR="00706C2A" w:rsidRPr="00706C2A">
        <w:rPr>
          <w:rFonts w:ascii="CelestiaAntiqua" w:hAnsi="CelestiaAntiqua"/>
          <w:i/>
          <w:iCs/>
          <w:sz w:val="18"/>
          <w:szCs w:val="18"/>
        </w:rPr>
        <w:t>hree strips of adamantine form</w:t>
      </w:r>
      <w:r w:rsidR="00C0635E">
        <w:rPr>
          <w:rFonts w:ascii="CelestiaAntiqua" w:hAnsi="CelestiaAntiqua"/>
          <w:i/>
          <w:iCs/>
          <w:sz w:val="18"/>
          <w:szCs w:val="18"/>
        </w:rPr>
        <w:t>ing</w:t>
      </w:r>
      <w:r w:rsidR="00706C2A" w:rsidRPr="00706C2A">
        <w:rPr>
          <w:rFonts w:ascii="CelestiaAntiqua" w:hAnsi="CelestiaAntiqua"/>
          <w:i/>
          <w:iCs/>
          <w:sz w:val="18"/>
          <w:szCs w:val="18"/>
        </w:rPr>
        <w:t xml:space="preserve"> </w:t>
      </w:r>
      <w:r w:rsidR="00C0635E">
        <w:rPr>
          <w:rFonts w:ascii="CelestiaAntiqua" w:hAnsi="CelestiaAntiqua"/>
          <w:i/>
          <w:iCs/>
          <w:sz w:val="18"/>
          <w:szCs w:val="18"/>
        </w:rPr>
        <w:t>a</w:t>
      </w:r>
      <w:r w:rsidR="00706C2A" w:rsidRPr="00706C2A">
        <w:rPr>
          <w:rFonts w:ascii="CelestiaAntiqua" w:hAnsi="CelestiaAntiqua"/>
          <w:i/>
          <w:iCs/>
          <w:sz w:val="18"/>
          <w:szCs w:val="18"/>
        </w:rPr>
        <w:t xml:space="preserve"> simple band. The inner strip has a brushed metal finish, while the outer strips are polished to a shine</w:t>
      </w:r>
      <w:r w:rsidR="00764976">
        <w:rPr>
          <w:rFonts w:ascii="CelestiaAntiqua" w:hAnsi="CelestiaAntiqua"/>
          <w:i/>
          <w:iCs/>
          <w:sz w:val="18"/>
          <w:szCs w:val="18"/>
        </w:rPr>
        <w:t>, inset with a star sapphire gemstone</w:t>
      </w:r>
      <w:r w:rsidR="00706C2A" w:rsidRPr="00706C2A">
        <w:rPr>
          <w:rFonts w:ascii="CelestiaAntiqua" w:hAnsi="CelestiaAntiqua"/>
          <w:i/>
          <w:iCs/>
          <w:sz w:val="18"/>
          <w:szCs w:val="18"/>
        </w:rPr>
        <w:t>.</w:t>
      </w:r>
      <w:r w:rsidR="00706C2A">
        <w:rPr>
          <w:rFonts w:ascii="CelestiaAntiqua" w:hAnsi="CelestiaAntiqua"/>
          <w:i/>
          <w:iCs/>
          <w:sz w:val="18"/>
          <w:szCs w:val="18"/>
        </w:rPr>
        <w:t>”</w:t>
      </w:r>
    </w:p>
    <w:p w14:paraId="3EDE6198" w14:textId="08F79916" w:rsidR="00706C2A" w:rsidRPr="00706C2A" w:rsidRDefault="00E0054D" w:rsidP="00706C2A">
      <w:pPr>
        <w:pStyle w:val="NormalWeb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Each</w:t>
      </w:r>
      <w:r w:rsidR="00706C2A" w:rsidRPr="00706C2A">
        <w:rPr>
          <w:rFonts w:asciiTheme="minorHAnsi" w:hAnsiTheme="minorHAnsi"/>
          <w:sz w:val="18"/>
          <w:szCs w:val="18"/>
        </w:rPr>
        <w:t xml:space="preserve"> band </w:t>
      </w:r>
      <w:r>
        <w:rPr>
          <w:rFonts w:asciiTheme="minorHAnsi" w:hAnsiTheme="minorHAnsi"/>
          <w:sz w:val="18"/>
          <w:szCs w:val="18"/>
        </w:rPr>
        <w:t xml:space="preserve">confers a different immunity, </w:t>
      </w:r>
      <w:r w:rsidR="00706C2A" w:rsidRPr="00706C2A">
        <w:rPr>
          <w:rFonts w:asciiTheme="minorHAnsi" w:hAnsiTheme="minorHAnsi"/>
          <w:sz w:val="18"/>
          <w:szCs w:val="18"/>
        </w:rPr>
        <w:t>continually provid</w:t>
      </w:r>
      <w:r>
        <w:rPr>
          <w:rFonts w:asciiTheme="minorHAnsi" w:hAnsiTheme="minorHAnsi"/>
          <w:sz w:val="18"/>
          <w:szCs w:val="18"/>
        </w:rPr>
        <w:t xml:space="preserve">ing </w:t>
      </w:r>
      <w:r w:rsidR="00706C2A" w:rsidRPr="00706C2A">
        <w:rPr>
          <w:rFonts w:asciiTheme="minorHAnsi" w:hAnsiTheme="minorHAnsi"/>
          <w:sz w:val="18"/>
          <w:szCs w:val="18"/>
        </w:rPr>
        <w:t xml:space="preserve">the wearer with immunity to </w:t>
      </w:r>
      <w:r>
        <w:rPr>
          <w:rFonts w:asciiTheme="minorHAnsi" w:hAnsiTheme="minorHAnsi"/>
          <w:sz w:val="18"/>
          <w:szCs w:val="18"/>
        </w:rPr>
        <w:t>dimensional anchor</w:t>
      </w:r>
      <w:r w:rsidR="00706C2A" w:rsidRPr="00706C2A">
        <w:rPr>
          <w:rFonts w:asciiTheme="minorHAnsi" w:hAnsiTheme="minorHAnsi"/>
          <w:sz w:val="18"/>
          <w:szCs w:val="18"/>
        </w:rPr>
        <w:t xml:space="preserve">, </w:t>
      </w:r>
      <w:r w:rsidR="00706C2A">
        <w:rPr>
          <w:sz w:val="18"/>
          <w:szCs w:val="18"/>
        </w:rPr>
        <w:t xml:space="preserve">and </w:t>
      </w:r>
      <w:r>
        <w:rPr>
          <w:sz w:val="18"/>
          <w:szCs w:val="18"/>
        </w:rPr>
        <w:t>dimensional lock</w:t>
      </w:r>
      <w:r w:rsidR="00706C2A">
        <w:rPr>
          <w:sz w:val="18"/>
          <w:szCs w:val="18"/>
        </w:rPr>
        <w:t xml:space="preserve">. </w:t>
      </w:r>
    </w:p>
    <w:p w14:paraId="7BFB0720" w14:textId="2C3A2FA8" w:rsidR="00F61DD7" w:rsidRDefault="00DF1649" w:rsidP="00576802">
      <w:pPr>
        <w:rPr>
          <w:sz w:val="18"/>
          <w:szCs w:val="18"/>
        </w:rPr>
      </w:pPr>
      <w:r w:rsidRPr="00DF1649">
        <w:rPr>
          <w:sz w:val="18"/>
          <w:szCs w:val="18"/>
        </w:rPr>
        <w:t xml:space="preserve">Once the wearer is attuned to the </w:t>
      </w:r>
      <w:r w:rsidR="00C64DEF">
        <w:rPr>
          <w:sz w:val="18"/>
          <w:szCs w:val="18"/>
        </w:rPr>
        <w:t>item</w:t>
      </w:r>
      <w:r w:rsidRPr="00DF1649">
        <w:rPr>
          <w:sz w:val="18"/>
          <w:szCs w:val="18"/>
        </w:rPr>
        <w:t xml:space="preserve">, the wearer can call the </w:t>
      </w:r>
      <w:r w:rsidR="00F61DD7">
        <w:rPr>
          <w:sz w:val="18"/>
          <w:szCs w:val="18"/>
        </w:rPr>
        <w:t>ring</w:t>
      </w:r>
      <w:r w:rsidRPr="00DF1649">
        <w:rPr>
          <w:sz w:val="18"/>
          <w:szCs w:val="18"/>
        </w:rPr>
        <w:t xml:space="preserve"> to them </w:t>
      </w:r>
      <w:r w:rsidR="00AB2392">
        <w:rPr>
          <w:sz w:val="18"/>
          <w:szCs w:val="18"/>
        </w:rPr>
        <w:t xml:space="preserve">if the ring is </w:t>
      </w:r>
      <w:r w:rsidRPr="00DF1649">
        <w:rPr>
          <w:sz w:val="18"/>
          <w:szCs w:val="18"/>
        </w:rPr>
        <w:t>on the same plane. Speaking the proper command word, regardless of the intervening distance. (</w:t>
      </w:r>
      <w:proofErr w:type="gramStart"/>
      <w:r w:rsidRPr="00DF1649">
        <w:rPr>
          <w:sz w:val="18"/>
          <w:szCs w:val="18"/>
        </w:rPr>
        <w:t>as</w:t>
      </w:r>
      <w:proofErr w:type="gramEnd"/>
      <w:r w:rsidRPr="00DF1649">
        <w:rPr>
          <w:sz w:val="18"/>
          <w:szCs w:val="18"/>
        </w:rPr>
        <w:t xml:space="preserve"> Called; MIC pg. 9)</w:t>
      </w:r>
      <w:r>
        <w:rPr>
          <w:sz w:val="18"/>
          <w:szCs w:val="18"/>
        </w:rPr>
        <w:t xml:space="preserve">. </w:t>
      </w:r>
    </w:p>
    <w:p w14:paraId="2FF59B13" w14:textId="1B2563B3" w:rsidR="000A5D85" w:rsidRDefault="000A5D85" w:rsidP="00576802">
      <w:pPr>
        <w:rPr>
          <w:sz w:val="18"/>
          <w:szCs w:val="18"/>
        </w:rPr>
      </w:pPr>
    </w:p>
    <w:p w14:paraId="7EB0C503" w14:textId="6DDBBA84" w:rsidR="00B67A8D" w:rsidRPr="00B67A8D" w:rsidRDefault="00B67A8D" w:rsidP="00B67A8D">
      <w:pPr>
        <w:rPr>
          <w:sz w:val="18"/>
          <w:szCs w:val="18"/>
        </w:rPr>
      </w:pPr>
      <w:r w:rsidRPr="00B67A8D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</w:t>
      </w:r>
      <w:r w:rsidR="00706C2A">
        <w:rPr>
          <w:sz w:val="18"/>
          <w:szCs w:val="18"/>
        </w:rPr>
        <w:t>This item, is two separate rings they have been mana-welded together, and act as one ring</w:t>
      </w:r>
      <w:r w:rsidR="00E0054D">
        <w:rPr>
          <w:sz w:val="18"/>
          <w:szCs w:val="18"/>
        </w:rPr>
        <w:t xml:space="preserve"> (using one ring slot) conferring the effects of both rings.</w:t>
      </w:r>
    </w:p>
    <w:p w14:paraId="125327AA" w14:textId="77777777" w:rsidR="00B67A8D" w:rsidRDefault="00B67A8D" w:rsidP="00576802">
      <w:pPr>
        <w:rPr>
          <w:sz w:val="18"/>
          <w:szCs w:val="18"/>
        </w:rPr>
      </w:pPr>
    </w:p>
    <w:p w14:paraId="2316862C" w14:textId="77777777" w:rsidR="008A0227" w:rsidRPr="00E5611C" w:rsidRDefault="008A0227" w:rsidP="008A0227">
      <w:pPr>
        <w:rPr>
          <w:sz w:val="18"/>
          <w:szCs w:val="18"/>
        </w:rPr>
      </w:pPr>
      <w:r w:rsidRPr="008255AA">
        <w:rPr>
          <w:b/>
          <w:bCs/>
          <w:sz w:val="18"/>
          <w:szCs w:val="18"/>
        </w:rPr>
        <w:t>Activation:</w:t>
      </w:r>
      <w:r w:rsidRPr="00E5611C">
        <w:rPr>
          <w:sz w:val="18"/>
          <w:szCs w:val="18"/>
        </w:rPr>
        <w:t xml:space="preserve"> Continuous</w:t>
      </w:r>
    </w:p>
    <w:p w14:paraId="32260D9E" w14:textId="64FF143E" w:rsidR="008A0227" w:rsidRPr="00E5611C" w:rsidRDefault="008A0227" w:rsidP="008A0227">
      <w:pPr>
        <w:rPr>
          <w:sz w:val="18"/>
          <w:szCs w:val="18"/>
        </w:rPr>
      </w:pPr>
      <w:r w:rsidRPr="008255AA">
        <w:rPr>
          <w:b/>
          <w:bCs/>
          <w:sz w:val="18"/>
          <w:szCs w:val="18"/>
        </w:rPr>
        <w:t>Body Slot:</w:t>
      </w:r>
      <w:r w:rsidRPr="00E5611C">
        <w:rPr>
          <w:sz w:val="18"/>
          <w:szCs w:val="18"/>
        </w:rPr>
        <w:t xml:space="preserve"> </w:t>
      </w:r>
      <w:r w:rsidR="00F61DD7">
        <w:rPr>
          <w:sz w:val="18"/>
          <w:szCs w:val="18"/>
        </w:rPr>
        <w:t>Ring</w:t>
      </w:r>
    </w:p>
    <w:p w14:paraId="0BD8CD1D" w14:textId="77777777" w:rsidR="008A0227" w:rsidRPr="005C34A7" w:rsidRDefault="008A0227" w:rsidP="008A0227">
      <w:pPr>
        <w:rPr>
          <w:rFonts w:cstheme="minorHAnsi"/>
          <w:color w:val="000000"/>
          <w:sz w:val="20"/>
          <w:szCs w:val="20"/>
        </w:rPr>
      </w:pPr>
    </w:p>
    <w:p w14:paraId="7990578D" w14:textId="04B27945" w:rsidR="00576802" w:rsidRPr="0016625E" w:rsidRDefault="0016625E" w:rsidP="0016625E">
      <w:pPr>
        <w:pStyle w:val="divider"/>
        <w:pBdr>
          <w:top w:val="single" w:sz="6" w:space="0" w:color="auto"/>
          <w:bottom w:val="single" w:sz="6" w:space="0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2"/>
          <w:szCs w:val="22"/>
        </w:rPr>
      </w:pPr>
      <w:r w:rsidRPr="00FD1165">
        <w:rPr>
          <w:rFonts w:ascii="Arial" w:hAnsi="Arial" w:cs="Arial" w:hint="cs"/>
          <w:caps/>
          <w:color w:val="333333"/>
          <w:sz w:val="22"/>
          <w:szCs w:val="22"/>
        </w:rPr>
        <w:t>CONSTRUCTION REQUIREMENTS</w:t>
      </w:r>
    </w:p>
    <w:p w14:paraId="1C88D4CD" w14:textId="1E61084F" w:rsidR="00DF1649" w:rsidRPr="00DF1649" w:rsidRDefault="00DF1649" w:rsidP="0057680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Aura: </w:t>
      </w:r>
      <w:r>
        <w:rPr>
          <w:sz w:val="18"/>
          <w:szCs w:val="18"/>
        </w:rPr>
        <w:t xml:space="preserve">Strong </w:t>
      </w:r>
      <w:r w:rsidR="0004760F">
        <w:rPr>
          <w:sz w:val="18"/>
          <w:szCs w:val="18"/>
        </w:rPr>
        <w:t>Abjuration</w:t>
      </w:r>
    </w:p>
    <w:p w14:paraId="09B28312" w14:textId="2AB72C43" w:rsidR="0016625E" w:rsidRDefault="0016625E" w:rsidP="00576802">
      <w:pPr>
        <w:rPr>
          <w:sz w:val="18"/>
          <w:szCs w:val="18"/>
        </w:rPr>
      </w:pPr>
      <w:r w:rsidRPr="0016625E">
        <w:rPr>
          <w:b/>
          <w:bCs/>
          <w:sz w:val="18"/>
          <w:szCs w:val="18"/>
        </w:rPr>
        <w:t>Caster Level:</w:t>
      </w:r>
      <w:r>
        <w:rPr>
          <w:sz w:val="18"/>
          <w:szCs w:val="18"/>
        </w:rPr>
        <w:t xml:space="preserve"> </w:t>
      </w:r>
      <w:r w:rsidR="008C521F">
        <w:rPr>
          <w:sz w:val="18"/>
          <w:szCs w:val="18"/>
        </w:rPr>
        <w:t>21st</w:t>
      </w:r>
    </w:p>
    <w:p w14:paraId="294E7AE5" w14:textId="5369B0C2" w:rsidR="0016625E" w:rsidRDefault="0016625E" w:rsidP="00576802">
      <w:pPr>
        <w:rPr>
          <w:sz w:val="18"/>
          <w:szCs w:val="18"/>
        </w:rPr>
      </w:pPr>
      <w:r w:rsidRPr="0016625E">
        <w:rPr>
          <w:b/>
          <w:bCs/>
          <w:sz w:val="18"/>
          <w:szCs w:val="18"/>
        </w:rPr>
        <w:t>Craft Feat</w:t>
      </w:r>
      <w:r w:rsidR="00576802" w:rsidRPr="0016625E">
        <w:rPr>
          <w:b/>
          <w:bCs/>
          <w:sz w:val="18"/>
          <w:szCs w:val="18"/>
        </w:rPr>
        <w:t>:</w:t>
      </w:r>
      <w:r w:rsidR="00576802" w:rsidRPr="00576802">
        <w:rPr>
          <w:sz w:val="18"/>
          <w:szCs w:val="18"/>
        </w:rPr>
        <w:t xml:space="preserve"> Craft </w:t>
      </w:r>
      <w:r w:rsidR="008C521F">
        <w:rPr>
          <w:sz w:val="18"/>
          <w:szCs w:val="18"/>
        </w:rPr>
        <w:t>Epic Forge Ring</w:t>
      </w:r>
    </w:p>
    <w:p w14:paraId="5798ACF3" w14:textId="47781AD3" w:rsidR="00576802" w:rsidRDefault="0016625E" w:rsidP="00576802">
      <w:pPr>
        <w:rPr>
          <w:sz w:val="18"/>
          <w:szCs w:val="18"/>
        </w:rPr>
      </w:pPr>
      <w:r w:rsidRPr="0016625E">
        <w:rPr>
          <w:b/>
          <w:bCs/>
          <w:sz w:val="18"/>
          <w:szCs w:val="18"/>
        </w:rPr>
        <w:t>Craft Skill:</w:t>
      </w:r>
      <w:r>
        <w:rPr>
          <w:sz w:val="18"/>
          <w:szCs w:val="18"/>
        </w:rPr>
        <w:t xml:space="preserve"> Dwarvencraft (DC2</w:t>
      </w:r>
      <w:r w:rsidR="008C521F">
        <w:rPr>
          <w:sz w:val="18"/>
          <w:szCs w:val="18"/>
        </w:rPr>
        <w:t>6</w:t>
      </w:r>
      <w:r>
        <w:rPr>
          <w:sz w:val="18"/>
          <w:szCs w:val="18"/>
        </w:rPr>
        <w:t>)</w:t>
      </w:r>
      <w:r w:rsidR="00DF1649">
        <w:rPr>
          <w:sz w:val="18"/>
          <w:szCs w:val="18"/>
        </w:rPr>
        <w:t>, Gemcraft (DC</w:t>
      </w:r>
      <w:r w:rsidR="008C521F">
        <w:rPr>
          <w:sz w:val="18"/>
          <w:szCs w:val="18"/>
        </w:rPr>
        <w:t>20</w:t>
      </w:r>
      <w:r w:rsidR="00DF1649">
        <w:rPr>
          <w:sz w:val="18"/>
          <w:szCs w:val="18"/>
        </w:rPr>
        <w:t>)</w:t>
      </w:r>
    </w:p>
    <w:p w14:paraId="66FCC88E" w14:textId="6AB33B7D" w:rsidR="00044971" w:rsidRPr="00E5611C" w:rsidRDefault="00044971" w:rsidP="00044971">
      <w:pPr>
        <w:rPr>
          <w:sz w:val="18"/>
          <w:szCs w:val="18"/>
        </w:rPr>
      </w:pPr>
      <w:r w:rsidRPr="0002714E">
        <w:rPr>
          <w:b/>
          <w:bCs/>
          <w:sz w:val="18"/>
          <w:szCs w:val="18"/>
        </w:rPr>
        <w:t>Socketed:</w:t>
      </w:r>
      <w:r>
        <w:rPr>
          <w:sz w:val="18"/>
          <w:szCs w:val="18"/>
        </w:rPr>
        <w:t xml:space="preserve"> </w:t>
      </w:r>
      <w:r w:rsidR="008257A2">
        <w:rPr>
          <w:sz w:val="18"/>
          <w:szCs w:val="18"/>
        </w:rPr>
        <w:t>(Open)</w:t>
      </w:r>
    </w:p>
    <w:p w14:paraId="544D8773" w14:textId="4C2F790D" w:rsidR="00DF1649" w:rsidRPr="00DF1649" w:rsidRDefault="00DF1649" w:rsidP="00576802">
      <w:pPr>
        <w:rPr>
          <w:b/>
          <w:bCs/>
          <w:sz w:val="18"/>
          <w:szCs w:val="18"/>
        </w:rPr>
      </w:pPr>
      <w:r w:rsidRPr="00DF1649">
        <w:rPr>
          <w:b/>
          <w:bCs/>
          <w:sz w:val="18"/>
          <w:szCs w:val="18"/>
        </w:rPr>
        <w:t>Material Components:</w:t>
      </w:r>
      <w:r>
        <w:rPr>
          <w:b/>
          <w:bCs/>
          <w:sz w:val="18"/>
          <w:szCs w:val="18"/>
        </w:rPr>
        <w:t xml:space="preserve"> </w:t>
      </w:r>
      <w:r w:rsidR="00764976">
        <w:rPr>
          <w:sz w:val="18"/>
          <w:szCs w:val="18"/>
        </w:rPr>
        <w:t>Adamantium (2x bar)</w:t>
      </w:r>
      <w:r>
        <w:rPr>
          <w:sz w:val="18"/>
          <w:szCs w:val="18"/>
        </w:rPr>
        <w:t xml:space="preserve">, </w:t>
      </w:r>
      <w:r w:rsidR="008255AA" w:rsidRPr="00DF1649">
        <w:rPr>
          <w:sz w:val="18"/>
          <w:szCs w:val="18"/>
        </w:rPr>
        <w:t>Mithril</w:t>
      </w:r>
      <w:r w:rsidR="008255AA">
        <w:rPr>
          <w:sz w:val="18"/>
          <w:szCs w:val="18"/>
        </w:rPr>
        <w:t xml:space="preserve"> (</w:t>
      </w:r>
      <w:r w:rsidR="00764976">
        <w:rPr>
          <w:sz w:val="18"/>
          <w:szCs w:val="18"/>
        </w:rPr>
        <w:t>2</w:t>
      </w:r>
      <w:r w:rsidR="008255AA">
        <w:rPr>
          <w:sz w:val="18"/>
          <w:szCs w:val="18"/>
        </w:rPr>
        <w:t xml:space="preserve">x bar), </w:t>
      </w:r>
      <w:r w:rsidR="00764976">
        <w:rPr>
          <w:sz w:val="18"/>
          <w:szCs w:val="18"/>
        </w:rPr>
        <w:t>Star Sapphire</w:t>
      </w:r>
      <w:r w:rsidR="008255AA">
        <w:rPr>
          <w:sz w:val="18"/>
          <w:szCs w:val="18"/>
        </w:rPr>
        <w:t xml:space="preserve"> (x</w:t>
      </w:r>
      <w:r w:rsidR="00764976">
        <w:rPr>
          <w:sz w:val="18"/>
          <w:szCs w:val="18"/>
        </w:rPr>
        <w:t>2</w:t>
      </w:r>
      <w:r w:rsidR="008255AA">
        <w:rPr>
          <w:sz w:val="18"/>
          <w:szCs w:val="18"/>
        </w:rPr>
        <w:t xml:space="preserve"> stones)</w:t>
      </w:r>
      <w:r w:rsidR="005C1848">
        <w:rPr>
          <w:sz w:val="18"/>
          <w:szCs w:val="18"/>
        </w:rPr>
        <w:t xml:space="preserve">, </w:t>
      </w:r>
      <w:r>
        <w:rPr>
          <w:sz w:val="18"/>
          <w:szCs w:val="18"/>
        </w:rPr>
        <w:t>Manacite</w:t>
      </w:r>
      <w:r w:rsidR="00AA093D">
        <w:rPr>
          <w:sz w:val="18"/>
          <w:szCs w:val="18"/>
        </w:rPr>
        <w:t>, Spellbreaker (x</w:t>
      </w:r>
      <w:r w:rsidR="005C1848">
        <w:rPr>
          <w:sz w:val="18"/>
          <w:szCs w:val="18"/>
        </w:rPr>
        <w:t>2</w:t>
      </w:r>
      <w:r w:rsidR="00AA093D">
        <w:rPr>
          <w:sz w:val="18"/>
          <w:szCs w:val="18"/>
        </w:rPr>
        <w:t>)</w:t>
      </w:r>
    </w:p>
    <w:p w14:paraId="1D85F160" w14:textId="094C664F" w:rsidR="00576802" w:rsidRDefault="00DF1649" w:rsidP="0057680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Alchemical Reagents</w:t>
      </w:r>
      <w:r w:rsidR="00576802" w:rsidRPr="0016625E">
        <w:rPr>
          <w:b/>
          <w:bCs/>
          <w:sz w:val="18"/>
          <w:szCs w:val="18"/>
        </w:rPr>
        <w:t>:</w:t>
      </w:r>
      <w:r w:rsidR="00576802">
        <w:rPr>
          <w:sz w:val="18"/>
          <w:szCs w:val="18"/>
        </w:rPr>
        <w:t xml:space="preserve"> </w:t>
      </w:r>
      <w:r w:rsidR="008257A2">
        <w:rPr>
          <w:sz w:val="18"/>
          <w:szCs w:val="18"/>
        </w:rPr>
        <w:t xml:space="preserve">Mind Flayer Ichor, </w:t>
      </w:r>
      <w:r w:rsidR="002C7645">
        <w:rPr>
          <w:sz w:val="18"/>
          <w:szCs w:val="18"/>
        </w:rPr>
        <w:t xml:space="preserve">Dragon Blood, </w:t>
      </w:r>
      <w:proofErr w:type="spellStart"/>
      <w:r w:rsidR="002C7645">
        <w:rPr>
          <w:sz w:val="18"/>
          <w:szCs w:val="18"/>
        </w:rPr>
        <w:t>Githzerai</w:t>
      </w:r>
      <w:proofErr w:type="spellEnd"/>
      <w:r w:rsidR="002C7645">
        <w:rPr>
          <w:sz w:val="18"/>
          <w:szCs w:val="18"/>
        </w:rPr>
        <w:t xml:space="preserve"> Essence</w:t>
      </w:r>
    </w:p>
    <w:p w14:paraId="40F2FFA6" w14:textId="45F553B4" w:rsidR="0016625E" w:rsidRDefault="008A0227" w:rsidP="0057680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Dwarven </w:t>
      </w:r>
      <w:r w:rsidR="0016625E" w:rsidRPr="0016625E">
        <w:rPr>
          <w:b/>
          <w:bCs/>
          <w:sz w:val="18"/>
          <w:szCs w:val="18"/>
        </w:rPr>
        <w:t>Runes</w:t>
      </w:r>
      <w:r w:rsidR="00DA0F6F">
        <w:rPr>
          <w:b/>
          <w:bCs/>
          <w:sz w:val="18"/>
          <w:szCs w:val="18"/>
        </w:rPr>
        <w:t xml:space="preserve"> (Pressed)</w:t>
      </w:r>
      <w:r w:rsidR="0016625E">
        <w:rPr>
          <w:sz w:val="18"/>
          <w:szCs w:val="18"/>
        </w:rPr>
        <w:t xml:space="preserve">: </w:t>
      </w:r>
      <w:r w:rsidR="00E0054D">
        <w:rPr>
          <w:sz w:val="18"/>
          <w:szCs w:val="18"/>
        </w:rPr>
        <w:t>Anchor,</w:t>
      </w:r>
      <w:r w:rsidR="008257A2">
        <w:rPr>
          <w:sz w:val="18"/>
          <w:szCs w:val="18"/>
        </w:rPr>
        <w:t xml:space="preserve"> Lock, Freedom</w:t>
      </w:r>
    </w:p>
    <w:p w14:paraId="20528129" w14:textId="585BF347" w:rsidR="0016625E" w:rsidRDefault="00DF1649" w:rsidP="0057680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Item </w:t>
      </w:r>
      <w:r w:rsidR="00AA093D">
        <w:rPr>
          <w:b/>
          <w:bCs/>
          <w:sz w:val="18"/>
          <w:szCs w:val="18"/>
        </w:rPr>
        <w:t>Properties</w:t>
      </w:r>
      <w:r>
        <w:rPr>
          <w:b/>
          <w:bCs/>
          <w:sz w:val="18"/>
          <w:szCs w:val="18"/>
        </w:rPr>
        <w:t xml:space="preserve">: </w:t>
      </w:r>
      <w:r w:rsidR="00AA093D">
        <w:rPr>
          <w:sz w:val="18"/>
          <w:szCs w:val="18"/>
        </w:rPr>
        <w:t>Call</w:t>
      </w:r>
      <w:r w:rsidR="0004760F">
        <w:rPr>
          <w:sz w:val="18"/>
          <w:szCs w:val="18"/>
        </w:rPr>
        <w:t>ed (+2,000gp)</w:t>
      </w:r>
    </w:p>
    <w:p w14:paraId="5E376A8B" w14:textId="7E66208C" w:rsidR="0016625E" w:rsidRDefault="0016625E" w:rsidP="00576802">
      <w:pPr>
        <w:rPr>
          <w:sz w:val="18"/>
          <w:szCs w:val="18"/>
        </w:rPr>
      </w:pPr>
      <w:r w:rsidRPr="0016625E">
        <w:rPr>
          <w:b/>
          <w:bCs/>
          <w:sz w:val="18"/>
          <w:szCs w:val="18"/>
        </w:rPr>
        <w:t>Spells</w:t>
      </w:r>
      <w:r w:rsidR="00AA093D">
        <w:rPr>
          <w:b/>
          <w:bCs/>
          <w:sz w:val="18"/>
          <w:szCs w:val="18"/>
        </w:rPr>
        <w:t xml:space="preserve"> Prerequisites</w:t>
      </w:r>
      <w:r>
        <w:rPr>
          <w:sz w:val="18"/>
          <w:szCs w:val="18"/>
        </w:rPr>
        <w:t xml:space="preserve">: </w:t>
      </w:r>
      <w:hyperlink r:id="rId5" w:history="1">
        <w:r w:rsidR="00E0054D" w:rsidRPr="009B2E64">
          <w:rPr>
            <w:rStyle w:val="Hyperlink"/>
            <w:sz w:val="18"/>
            <w:szCs w:val="18"/>
          </w:rPr>
          <w:t>Dimensional Lock</w:t>
        </w:r>
      </w:hyperlink>
      <w:r w:rsidR="00E0054D">
        <w:rPr>
          <w:sz w:val="18"/>
          <w:szCs w:val="18"/>
        </w:rPr>
        <w:t xml:space="preserve">, </w:t>
      </w:r>
      <w:hyperlink r:id="rId6" w:history="1">
        <w:r w:rsidR="00E0054D" w:rsidRPr="009B2E64">
          <w:rPr>
            <w:rStyle w:val="Hyperlink"/>
            <w:sz w:val="18"/>
            <w:szCs w:val="18"/>
          </w:rPr>
          <w:t>Dimensional Anchor</w:t>
        </w:r>
      </w:hyperlink>
      <w:r w:rsidR="008257A2">
        <w:rPr>
          <w:sz w:val="18"/>
          <w:szCs w:val="18"/>
        </w:rPr>
        <w:t xml:space="preserve">, </w:t>
      </w:r>
      <w:hyperlink r:id="rId7" w:history="1">
        <w:r w:rsidR="008257A2" w:rsidRPr="009B2E64">
          <w:rPr>
            <w:rStyle w:val="Hyperlink"/>
            <w:sz w:val="18"/>
            <w:szCs w:val="18"/>
          </w:rPr>
          <w:t>Spell Immunity (Greater)</w:t>
        </w:r>
      </w:hyperlink>
      <w:r w:rsidR="008257A2">
        <w:rPr>
          <w:sz w:val="18"/>
          <w:szCs w:val="18"/>
        </w:rPr>
        <w:t xml:space="preserve"> (x2)</w:t>
      </w:r>
    </w:p>
    <w:p w14:paraId="7B4C35AF" w14:textId="263E14BA" w:rsidR="0016625E" w:rsidRPr="00576802" w:rsidRDefault="0016625E" w:rsidP="00576802">
      <w:pPr>
        <w:rPr>
          <w:sz w:val="18"/>
          <w:szCs w:val="18"/>
        </w:rPr>
      </w:pPr>
      <w:r w:rsidRPr="0016625E">
        <w:rPr>
          <w:b/>
          <w:bCs/>
          <w:sz w:val="18"/>
          <w:szCs w:val="18"/>
        </w:rPr>
        <w:t>Forge</w:t>
      </w:r>
      <w:r w:rsidR="00C64DEF">
        <w:rPr>
          <w:b/>
          <w:bCs/>
          <w:sz w:val="18"/>
          <w:szCs w:val="18"/>
        </w:rPr>
        <w:t xml:space="preserve"> Tools</w:t>
      </w:r>
      <w:r>
        <w:rPr>
          <w:sz w:val="18"/>
          <w:szCs w:val="18"/>
        </w:rPr>
        <w:t>: Elemental Forge, Runehammer, Anvil of Fire</w:t>
      </w:r>
    </w:p>
    <w:p w14:paraId="172FC49D" w14:textId="44168EC3" w:rsidR="00576802" w:rsidRPr="00DA0F6F" w:rsidRDefault="00AA093D" w:rsidP="0057680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Craft Price</w:t>
      </w:r>
      <w:r w:rsidR="00576802" w:rsidRPr="00DA0F6F">
        <w:rPr>
          <w:b/>
          <w:bCs/>
          <w:sz w:val="18"/>
          <w:szCs w:val="18"/>
        </w:rPr>
        <w:t xml:space="preserve">: </w:t>
      </w:r>
      <w:r w:rsidR="00764976">
        <w:rPr>
          <w:sz w:val="18"/>
          <w:szCs w:val="18"/>
        </w:rPr>
        <w:t>53</w:t>
      </w:r>
      <w:r w:rsidR="00DA0F6F">
        <w:rPr>
          <w:sz w:val="18"/>
          <w:szCs w:val="18"/>
        </w:rPr>
        <w:t>,</w:t>
      </w:r>
      <w:r w:rsidR="00764976">
        <w:rPr>
          <w:sz w:val="18"/>
          <w:szCs w:val="18"/>
        </w:rPr>
        <w:t>4</w:t>
      </w:r>
      <w:r w:rsidR="00DA0F6F">
        <w:rPr>
          <w:sz w:val="18"/>
          <w:szCs w:val="18"/>
        </w:rPr>
        <w:t>00gp</w:t>
      </w:r>
    </w:p>
    <w:p w14:paraId="6EB00C66" w14:textId="525B0CEA" w:rsidR="00576802" w:rsidRDefault="00576802" w:rsidP="00576802">
      <w:pPr>
        <w:pStyle w:val="NormalWeb"/>
      </w:pPr>
    </w:p>
    <w:p w14:paraId="23423DCA" w14:textId="77777777" w:rsidR="00684430" w:rsidRDefault="00684430"/>
    <w:sectPr w:rsidR="00684430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erra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lestiaAntiqu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02"/>
    <w:rsid w:val="0002714E"/>
    <w:rsid w:val="00044971"/>
    <w:rsid w:val="0004760F"/>
    <w:rsid w:val="000A5D85"/>
    <w:rsid w:val="000B73A5"/>
    <w:rsid w:val="00126EA2"/>
    <w:rsid w:val="0016625E"/>
    <w:rsid w:val="001D6A46"/>
    <w:rsid w:val="001F2F56"/>
    <w:rsid w:val="002C7645"/>
    <w:rsid w:val="002F5F51"/>
    <w:rsid w:val="003336AC"/>
    <w:rsid w:val="003C38B1"/>
    <w:rsid w:val="00563AAD"/>
    <w:rsid w:val="00576802"/>
    <w:rsid w:val="005A6719"/>
    <w:rsid w:val="005C1848"/>
    <w:rsid w:val="006577E8"/>
    <w:rsid w:val="00684430"/>
    <w:rsid w:val="00706C2A"/>
    <w:rsid w:val="00764976"/>
    <w:rsid w:val="008255AA"/>
    <w:rsid w:val="008257A2"/>
    <w:rsid w:val="00874A5F"/>
    <w:rsid w:val="008A0227"/>
    <w:rsid w:val="008C521F"/>
    <w:rsid w:val="009B2E64"/>
    <w:rsid w:val="00AA093D"/>
    <w:rsid w:val="00AB2392"/>
    <w:rsid w:val="00B67A8D"/>
    <w:rsid w:val="00C0635E"/>
    <w:rsid w:val="00C64DEF"/>
    <w:rsid w:val="00DA0F6F"/>
    <w:rsid w:val="00DF1649"/>
    <w:rsid w:val="00E0054D"/>
    <w:rsid w:val="00E5611C"/>
    <w:rsid w:val="00F31EF5"/>
    <w:rsid w:val="00F61DD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472A"/>
  <w14:defaultImageDpi w14:val="32767"/>
  <w15:chartTrackingRefBased/>
  <w15:docId w15:val="{D179B38D-33C5-794B-9520-12257BB3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8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vider">
    <w:name w:val="divider"/>
    <w:basedOn w:val="Normal"/>
    <w:rsid w:val="00166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D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B2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ggaroth.daerma.com/dndtools/spells/players-handbook-v35--6/spell-immunity-greater--2366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ggaroth.daerma.com/dndtools/spells/players-handbook-v35--6/dimensional-anchor--2308/index.html" TargetMode="External"/><Relationship Id="rId5" Type="http://schemas.openxmlformats.org/officeDocument/2006/relationships/hyperlink" Target="https://naggaroth.daerma.com/dndtools/spells/players-handbook-v35--6/dimensional-lock--2309/index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Robert Riepshoff</cp:lastModifiedBy>
  <cp:revision>9</cp:revision>
  <dcterms:created xsi:type="dcterms:W3CDTF">2021-12-29T19:01:00Z</dcterms:created>
  <dcterms:modified xsi:type="dcterms:W3CDTF">2022-08-19T20:20:00Z</dcterms:modified>
</cp:coreProperties>
</file>